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916DE4" w:rsidRDefault="00AE5284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 w:rsidR="00C76F73" w:rsidRPr="00C76F73">
        <w:rPr>
          <w:rFonts w:ascii="Times New Roman" w:hAnsi="Times New Roman" w:cs="Times New Roman"/>
          <w:b w:val="0"/>
          <w:sz w:val="26"/>
          <w:szCs w:val="26"/>
          <w:u w:val="single"/>
        </w:rPr>
        <w:t>22</w:t>
      </w:r>
      <w:r w:rsidR="00C76F73">
        <w:rPr>
          <w:rFonts w:ascii="Times New Roman" w:hAnsi="Times New Roman" w:cs="Times New Roman"/>
          <w:b w:val="0"/>
          <w:sz w:val="26"/>
          <w:szCs w:val="26"/>
        </w:rPr>
        <w:t>_</w:t>
      </w:r>
      <w:r>
        <w:rPr>
          <w:rFonts w:ascii="Times New Roman" w:hAnsi="Times New Roman" w:cs="Times New Roman"/>
          <w:b w:val="0"/>
          <w:sz w:val="26"/>
          <w:szCs w:val="26"/>
        </w:rPr>
        <w:t>»___</w:t>
      </w:r>
      <w:r w:rsidR="00C76F73" w:rsidRPr="00C76F73">
        <w:rPr>
          <w:rFonts w:ascii="Times New Roman" w:hAnsi="Times New Roman" w:cs="Times New Roman"/>
          <w:b w:val="0"/>
          <w:sz w:val="26"/>
          <w:szCs w:val="26"/>
          <w:u w:val="single"/>
        </w:rPr>
        <w:t>11</w:t>
      </w:r>
      <w:r w:rsidR="00C76F73">
        <w:rPr>
          <w:rFonts w:ascii="Times New Roman" w:hAnsi="Times New Roman" w:cs="Times New Roman"/>
          <w:b w:val="0"/>
          <w:sz w:val="26"/>
          <w:szCs w:val="26"/>
        </w:rPr>
        <w:t>____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>2023г.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450E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630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sz w:val="26"/>
          <w:szCs w:val="26"/>
        </w:rPr>
        <w:t>_</w:t>
      </w:r>
      <w:bookmarkStart w:id="0" w:name="_GoBack"/>
      <w:r w:rsidR="00C76F73" w:rsidRPr="00C76F73">
        <w:rPr>
          <w:rFonts w:ascii="Times New Roman" w:hAnsi="Times New Roman" w:cs="Times New Roman"/>
          <w:b w:val="0"/>
          <w:sz w:val="26"/>
          <w:szCs w:val="26"/>
          <w:u w:val="single"/>
        </w:rPr>
        <w:t>580</w:t>
      </w:r>
      <w:bookmarkEnd w:id="0"/>
      <w:r w:rsidR="00C76F73">
        <w:rPr>
          <w:rFonts w:ascii="Times New Roman" w:hAnsi="Times New Roman" w:cs="Times New Roman"/>
          <w:b w:val="0"/>
          <w:sz w:val="26"/>
          <w:szCs w:val="26"/>
        </w:rPr>
        <w:t>_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внесении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изменений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постановление </w:t>
      </w:r>
    </w:p>
    <w:p w:rsidR="00AE5284" w:rsidRDefault="00E001B2" w:rsidP="00AE5284">
      <w:pPr>
        <w:tabs>
          <w:tab w:val="left" w:pos="4820"/>
          <w:tab w:val="left" w:pos="524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AE528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от </w:t>
      </w:r>
      <w:r w:rsidR="00AE528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16.02.2022</w:t>
      </w:r>
      <w:r w:rsidR="00D24550">
        <w:rPr>
          <w:b/>
          <w:sz w:val="26"/>
          <w:szCs w:val="26"/>
        </w:rPr>
        <w:t>г.</w:t>
      </w:r>
      <w:r w:rsidR="00AE5284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 </w:t>
      </w:r>
      <w:r w:rsidR="00B55EA6" w:rsidRPr="00194E12">
        <w:rPr>
          <w:b/>
          <w:sz w:val="26"/>
          <w:szCs w:val="26"/>
        </w:rPr>
        <w:t>«</w:t>
      </w:r>
      <w:proofErr w:type="gramStart"/>
      <w:r w:rsidR="00B55EA6" w:rsidRPr="00194E12">
        <w:rPr>
          <w:b/>
          <w:sz w:val="26"/>
          <w:szCs w:val="26"/>
        </w:rPr>
        <w:t>Об</w:t>
      </w:r>
      <w:proofErr w:type="gramEnd"/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утверждении 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>краткосрочного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 xml:space="preserve">плана </w:t>
      </w:r>
    </w:p>
    <w:p w:rsidR="00AE5284" w:rsidRDefault="00B55EA6" w:rsidP="00A630A0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реализации </w:t>
      </w:r>
      <w:r w:rsidR="00AE5284">
        <w:rPr>
          <w:b/>
          <w:sz w:val="26"/>
          <w:szCs w:val="26"/>
        </w:rPr>
        <w:t xml:space="preserve">     </w:t>
      </w:r>
      <w:r w:rsidRPr="00194E12">
        <w:rPr>
          <w:b/>
          <w:sz w:val="26"/>
          <w:szCs w:val="26"/>
        </w:rPr>
        <w:t xml:space="preserve">региональной </w:t>
      </w:r>
      <w:r w:rsidR="00AE5284">
        <w:rPr>
          <w:b/>
          <w:sz w:val="26"/>
          <w:szCs w:val="26"/>
        </w:rPr>
        <w:t xml:space="preserve">      </w:t>
      </w:r>
      <w:r w:rsidRPr="00194E12">
        <w:rPr>
          <w:b/>
          <w:sz w:val="26"/>
          <w:szCs w:val="26"/>
        </w:rPr>
        <w:t xml:space="preserve">программы </w:t>
      </w:r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капитального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ремонта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общего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имущества</w:t>
      </w:r>
    </w:p>
    <w:p w:rsidR="00AE5284" w:rsidRDefault="00B55EA6" w:rsidP="00AE5284">
      <w:pPr>
        <w:tabs>
          <w:tab w:val="left" w:pos="5103"/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в многоквартирных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домах,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расположенных</w:t>
      </w:r>
    </w:p>
    <w:p w:rsidR="00AE5284" w:rsidRDefault="00B55EA6" w:rsidP="00AE5284">
      <w:pPr>
        <w:tabs>
          <w:tab w:val="left" w:pos="5245"/>
          <w:tab w:val="left" w:pos="5387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на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территории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МР </w:t>
      </w:r>
      <w:r w:rsidR="00AE5284">
        <w:rPr>
          <w:b/>
          <w:sz w:val="26"/>
          <w:szCs w:val="26"/>
        </w:rPr>
        <w:t xml:space="preserve">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</w:t>
      </w:r>
    </w:p>
    <w:p w:rsidR="00B55EA6" w:rsidRPr="00AE5284" w:rsidRDefault="00E001B2" w:rsidP="00AE5284">
      <w:pPr>
        <w:tabs>
          <w:tab w:val="left" w:pos="4962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2023-2025</w:t>
      </w:r>
      <w:r w:rsidR="00AE5284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AE528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</w:t>
      </w:r>
      <w:r w:rsidR="00A630A0">
        <w:rPr>
          <w:sz w:val="26"/>
          <w:szCs w:val="26"/>
        </w:rPr>
        <w:t>2014-2055</w:t>
      </w:r>
      <w:r w:rsidR="00E001B2">
        <w:rPr>
          <w:sz w:val="26"/>
          <w:szCs w:val="26"/>
        </w:rPr>
        <w:t xml:space="preserve">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F5517">
        <w:rPr>
          <w:sz w:val="26"/>
          <w:szCs w:val="26"/>
        </w:rPr>
        <w:t xml:space="preserve">, </w:t>
      </w:r>
      <w:r w:rsidR="00B96FB3">
        <w:rPr>
          <w:sz w:val="26"/>
          <w:szCs w:val="26"/>
        </w:rPr>
        <w:t>письмом</w:t>
      </w:r>
      <w:r w:rsidR="00AE5284">
        <w:rPr>
          <w:sz w:val="26"/>
          <w:szCs w:val="26"/>
        </w:rPr>
        <w:t xml:space="preserve"> министерства строительства и жилищно-коммунального хозяйства Калужской области от 08.11.2023г. №ВЛ-1962-23, </w:t>
      </w:r>
      <w:r w:rsidRPr="00DC1B13">
        <w:rPr>
          <w:sz w:val="26"/>
          <w:szCs w:val="26"/>
        </w:rPr>
        <w:t>Уставом муниципального района «</w:t>
      </w:r>
      <w:proofErr w:type="spellStart"/>
      <w:r w:rsidRPr="00DC1B13">
        <w:rPr>
          <w:sz w:val="26"/>
          <w:szCs w:val="26"/>
        </w:rPr>
        <w:t>Думиничский</w:t>
      </w:r>
      <w:proofErr w:type="spellEnd"/>
      <w:r w:rsidRPr="00DC1B13">
        <w:rPr>
          <w:sz w:val="26"/>
          <w:szCs w:val="26"/>
        </w:rPr>
        <w:t xml:space="preserve">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A630A0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 Внести в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EC2BEB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44BFB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244BFB" w:rsidRPr="00244BFB">
        <w:rPr>
          <w:rFonts w:ascii="Times New Roman" w:hAnsi="Times New Roman" w:cs="Times New Roman"/>
          <w:b w:val="0"/>
          <w:sz w:val="26"/>
          <w:szCs w:val="26"/>
        </w:rPr>
        <w:t>1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 xml:space="preserve"> «Перечень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 которые подлежат капитальному ремонту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1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54024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F14250" w:rsidRPr="00F14250">
        <w:rPr>
          <w:rFonts w:ascii="Times New Roman" w:hAnsi="Times New Roman" w:cs="Times New Roman"/>
          <w:b w:val="0"/>
          <w:sz w:val="26"/>
          <w:szCs w:val="26"/>
        </w:rPr>
        <w:t>2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 xml:space="preserve"> «Реестр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2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текст приложения №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3 «П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вартирных домах»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3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Pr="004C5AED" w:rsidRDefault="00EC2BEB" w:rsidP="00D50298">
      <w:pPr>
        <w:pStyle w:val="ConsPlusTitle"/>
        <w:tabs>
          <w:tab w:val="center" w:pos="851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2. 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Настоящее п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остановление вступает в силу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     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районной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>  вести», подлежит 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опубликованию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на 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 xml:space="preserve">ициальном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сайте </w:t>
      </w:r>
      <w:hyperlink r:id="rId10" w:history="1">
        <w:r w:rsidR="004C5AED"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="00254024">
        <w:rPr>
          <w:rFonts w:ascii="Times New Roman" w:hAnsi="Times New Roman" w:cs="Times New Roman"/>
          <w:b w:val="0"/>
          <w:sz w:val="26"/>
          <w:szCs w:val="26"/>
        </w:rPr>
        <w:t>, размещению на </w:t>
      </w:r>
      <w:r>
        <w:rPr>
          <w:rFonts w:ascii="Times New Roman" w:hAnsi="Times New Roman" w:cs="Times New Roman"/>
          <w:b w:val="0"/>
          <w:sz w:val="26"/>
          <w:szCs w:val="26"/>
        </w:rPr>
        <w:t>официа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>льном сайте МР «Думиничский район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54024">
        <w:t xml:space="preserve"> </w:t>
      </w:r>
      <w:r w:rsidR="008B4664" w:rsidRPr="008B4664">
        <w:rPr>
          <w:rFonts w:ascii="Times New Roman" w:hAnsi="Times New Roman" w:cs="Times New Roman"/>
          <w:b w:val="0"/>
          <w:sz w:val="26"/>
          <w:szCs w:val="26"/>
        </w:rPr>
        <w:t>https://duminichi-r40.gosweb.gosuslugi.ru.</w:t>
      </w:r>
    </w:p>
    <w:p w:rsidR="0014649A" w:rsidRPr="004C5AED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3. 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настоящего </w:t>
      </w:r>
      <w:r w:rsidR="00AB21E7">
        <w:rPr>
          <w:rFonts w:ascii="Times New Roman" w:hAnsi="Times New Roman" w:cs="Times New Roman"/>
          <w:b w:val="0"/>
          <w:sz w:val="26"/>
          <w:szCs w:val="26"/>
        </w:rPr>
        <w:t xml:space="preserve">постановления 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9623D5" w:rsidRDefault="009623D5" w:rsidP="0014649A">
      <w:pPr>
        <w:rPr>
          <w:sz w:val="26"/>
          <w:szCs w:val="26"/>
        </w:rPr>
      </w:pPr>
    </w:p>
    <w:p w:rsidR="00465901" w:rsidRPr="00BC46AA" w:rsidRDefault="005C55A0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="0084581A" w:rsidRPr="00DC1B13">
        <w:rPr>
          <w:b/>
          <w:sz w:val="26"/>
          <w:szCs w:val="26"/>
        </w:rPr>
        <w:t xml:space="preserve">     </w:t>
      </w:r>
      <w:r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EC2BEB">
        <w:rPr>
          <w:b/>
          <w:sz w:val="26"/>
          <w:szCs w:val="26"/>
        </w:rPr>
        <w:t xml:space="preserve">  </w:t>
      </w:r>
      <w:r w:rsidR="0016442C">
        <w:rPr>
          <w:b/>
          <w:sz w:val="26"/>
          <w:szCs w:val="26"/>
        </w:rPr>
        <w:t xml:space="preserve">    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D50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6A" w:rsidRDefault="00B70F6A" w:rsidP="00693D86">
      <w:r>
        <w:separator/>
      </w:r>
    </w:p>
  </w:endnote>
  <w:endnote w:type="continuationSeparator" w:id="0">
    <w:p w:rsidR="00B70F6A" w:rsidRDefault="00B70F6A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6A" w:rsidRDefault="00B70F6A" w:rsidP="00693D86">
      <w:r>
        <w:separator/>
      </w:r>
    </w:p>
  </w:footnote>
  <w:footnote w:type="continuationSeparator" w:id="0">
    <w:p w:rsidR="00B70F6A" w:rsidRDefault="00B70F6A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52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CB9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42C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0F0C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BFB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024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132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39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0E68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77B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55C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8F0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466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3AA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23D5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5E23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0A0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21E7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84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0F6A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5A8"/>
    <w:rsid w:val="00B92D3E"/>
    <w:rsid w:val="00B92F87"/>
    <w:rsid w:val="00B9370B"/>
    <w:rsid w:val="00B93B69"/>
    <w:rsid w:val="00B94E46"/>
    <w:rsid w:val="00B95068"/>
    <w:rsid w:val="00B95567"/>
    <w:rsid w:val="00B968E4"/>
    <w:rsid w:val="00B96FB3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B7FDD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6F73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17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696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550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298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6C03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2BEB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50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85F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9280-36DD-43A6-97A8-A821C274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172</cp:revision>
  <cp:lastPrinted>2023-11-18T12:32:00Z</cp:lastPrinted>
  <dcterms:created xsi:type="dcterms:W3CDTF">2016-08-03T07:53:00Z</dcterms:created>
  <dcterms:modified xsi:type="dcterms:W3CDTF">2023-11-23T05:25:00Z</dcterms:modified>
</cp:coreProperties>
</file>